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39" w:rsidRDefault="00A85239" w:rsidP="00A85239">
      <w:pPr>
        <w:spacing w:after="0" w:line="240" w:lineRule="auto"/>
        <w:rPr>
          <w:rFonts w:ascii="Times New Roman" w:eastAsia="Times New Roman" w:hAnsi="Times New Roman" w:cs="Times New Roman"/>
          <w:i/>
          <w:iCs/>
          <w:sz w:val="24"/>
          <w:szCs w:val="24"/>
          <w:lang w:eastAsia="it-IT"/>
        </w:rPr>
      </w:pPr>
    </w:p>
    <w:p w:rsidR="00A85239" w:rsidRDefault="00A85239" w:rsidP="00A85239">
      <w:pPr>
        <w:spacing w:after="0" w:line="240" w:lineRule="auto"/>
        <w:rPr>
          <w:rFonts w:ascii="Times New Roman" w:eastAsia="Times New Roman" w:hAnsi="Times New Roman" w:cs="Times New Roman"/>
          <w:i/>
          <w:iCs/>
          <w:sz w:val="24"/>
          <w:szCs w:val="24"/>
          <w:lang w:eastAsia="it-IT"/>
        </w:rPr>
      </w:pPr>
      <w:r>
        <w:rPr>
          <w:noProof/>
          <w:lang w:eastAsia="it-IT"/>
        </w:rPr>
        <w:drawing>
          <wp:inline distT="0" distB="0" distL="0" distR="0">
            <wp:extent cx="4145280" cy="2331720"/>
            <wp:effectExtent l="19050" t="0" r="7620" b="0"/>
            <wp:docPr id="1" name="Immagine 1" descr="Presentazione Liceo Arti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zione Liceo Artistico"/>
                    <pic:cNvPicPr>
                      <a:picLocks noChangeAspect="1" noChangeArrowheads="1"/>
                    </pic:cNvPicPr>
                  </pic:nvPicPr>
                  <pic:blipFill>
                    <a:blip r:embed="rId5"/>
                    <a:srcRect/>
                    <a:stretch>
                      <a:fillRect/>
                    </a:stretch>
                  </pic:blipFill>
                  <pic:spPr bwMode="auto">
                    <a:xfrm>
                      <a:off x="0" y="0"/>
                      <a:ext cx="4145280" cy="2331720"/>
                    </a:xfrm>
                    <a:prstGeom prst="rect">
                      <a:avLst/>
                    </a:prstGeom>
                    <a:noFill/>
                    <a:ln w="9525">
                      <a:noFill/>
                      <a:miter lim="800000"/>
                      <a:headEnd/>
                      <a:tailEnd/>
                    </a:ln>
                  </pic:spPr>
                </pic:pic>
              </a:graphicData>
            </a:graphic>
          </wp:inline>
        </w:drawing>
      </w:r>
      <w:r>
        <w:rPr>
          <w:rFonts w:ascii="Sornette" w:hAnsi="Sornette" w:cs="Sornette"/>
          <w:noProof/>
          <w:sz w:val="20"/>
          <w:szCs w:val="20"/>
          <w:lang w:eastAsia="it-IT"/>
        </w:rPr>
        <w:drawing>
          <wp:inline distT="0" distB="0" distL="0" distR="0">
            <wp:extent cx="1596390" cy="2080688"/>
            <wp:effectExtent l="19050" t="0" r="3810" b="0"/>
            <wp:docPr id="4" name="Immagine 17" descr="Descrizione: Macintosh HD:Users:dirigenza2:Desktop:LOGO IS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Descrizione: Macintosh HD:Users:dirigenza2:Desktop:LOGO ISISS.jpg"/>
                    <pic:cNvPicPr>
                      <a:picLocks noChangeAspect="1" noChangeArrowheads="1"/>
                    </pic:cNvPicPr>
                  </pic:nvPicPr>
                  <pic:blipFill>
                    <a:blip r:embed="rId6" cstate="print"/>
                    <a:srcRect/>
                    <a:stretch>
                      <a:fillRect/>
                    </a:stretch>
                  </pic:blipFill>
                  <pic:spPr bwMode="auto">
                    <a:xfrm>
                      <a:off x="0" y="0"/>
                      <a:ext cx="1596390" cy="2080688"/>
                    </a:xfrm>
                    <a:prstGeom prst="rect">
                      <a:avLst/>
                    </a:prstGeom>
                    <a:noFill/>
                    <a:ln w="9525">
                      <a:noFill/>
                      <a:miter lim="800000"/>
                      <a:headEnd/>
                      <a:tailEnd/>
                    </a:ln>
                  </pic:spPr>
                </pic:pic>
              </a:graphicData>
            </a:graphic>
          </wp:inline>
        </w:drawing>
      </w:r>
    </w:p>
    <w:p w:rsidR="00A85239" w:rsidRDefault="00A85239" w:rsidP="00A85239">
      <w:pPr>
        <w:spacing w:after="0" w:line="240" w:lineRule="auto"/>
        <w:rPr>
          <w:rFonts w:ascii="Times New Roman" w:eastAsia="Times New Roman" w:hAnsi="Times New Roman" w:cs="Times New Roman"/>
          <w:i/>
          <w:iCs/>
          <w:sz w:val="24"/>
          <w:szCs w:val="24"/>
          <w:lang w:eastAsia="it-IT"/>
        </w:rPr>
      </w:pPr>
    </w:p>
    <w:p w:rsidR="00A85239" w:rsidRDefault="00A85239" w:rsidP="00A85239">
      <w:pPr>
        <w:spacing w:after="0" w:line="240" w:lineRule="auto"/>
        <w:rPr>
          <w:rFonts w:ascii="Times New Roman" w:eastAsia="Times New Roman" w:hAnsi="Times New Roman" w:cs="Times New Roman"/>
          <w:i/>
          <w:iCs/>
          <w:sz w:val="24"/>
          <w:szCs w:val="24"/>
          <w:lang w:eastAsia="it-IT"/>
        </w:rPr>
      </w:pPr>
    </w:p>
    <w:p w:rsidR="00A85239" w:rsidRDefault="00A85239" w:rsidP="00A85239">
      <w:pPr>
        <w:spacing w:after="0" w:line="240" w:lineRule="auto"/>
        <w:rPr>
          <w:rFonts w:ascii="Times New Roman" w:eastAsia="Times New Roman" w:hAnsi="Times New Roman" w:cs="Times New Roman"/>
          <w:i/>
          <w:iCs/>
          <w:sz w:val="24"/>
          <w:szCs w:val="24"/>
          <w:lang w:eastAsia="it-IT"/>
        </w:rPr>
      </w:pPr>
    </w:p>
    <w:p w:rsidR="00A85239" w:rsidRPr="00A85239" w:rsidRDefault="00A85239" w:rsidP="00A85239">
      <w:pPr>
        <w:spacing w:after="0" w:line="240" w:lineRule="auto"/>
        <w:rPr>
          <w:rFonts w:ascii="Times New Roman" w:eastAsia="Times New Roman" w:hAnsi="Times New Roman" w:cs="Times New Roman"/>
          <w:sz w:val="24"/>
          <w:szCs w:val="24"/>
          <w:lang w:eastAsia="it-IT"/>
        </w:rPr>
      </w:pPr>
      <w:r w:rsidRPr="00A85239">
        <w:rPr>
          <w:rFonts w:ascii="Times New Roman" w:eastAsia="Times New Roman" w:hAnsi="Times New Roman" w:cs="Times New Roman"/>
          <w:i/>
          <w:iCs/>
          <w:sz w:val="24"/>
          <w:szCs w:val="24"/>
          <w:lang w:eastAsia="it-IT"/>
        </w:rPr>
        <w:t xml:space="preserve">Nell'ambito del Liceo Artistico </w:t>
      </w:r>
      <w:r>
        <w:rPr>
          <w:rFonts w:ascii="Times New Roman" w:eastAsia="Times New Roman" w:hAnsi="Times New Roman" w:cs="Times New Roman"/>
          <w:i/>
          <w:iCs/>
          <w:sz w:val="24"/>
          <w:szCs w:val="24"/>
          <w:lang w:eastAsia="it-IT"/>
        </w:rPr>
        <w:t xml:space="preserve">“ P.A. De Luca di Avellino” </w:t>
      </w:r>
      <w:r w:rsidRPr="00A85239">
        <w:rPr>
          <w:rFonts w:ascii="Times New Roman" w:eastAsia="Times New Roman" w:hAnsi="Times New Roman" w:cs="Times New Roman"/>
          <w:i/>
          <w:iCs/>
          <w:sz w:val="24"/>
          <w:szCs w:val="24"/>
          <w:lang w:eastAsia="it-IT"/>
        </w:rPr>
        <w:t>è possibile scegliere tra i seguenti indirizzi:</w:t>
      </w:r>
    </w:p>
    <w:p w:rsidR="00A85239" w:rsidRPr="00A85239" w:rsidRDefault="00A85239" w:rsidP="00A8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 w:history="1">
        <w:r w:rsidRPr="00A85239">
          <w:rPr>
            <w:rFonts w:ascii="Times New Roman" w:eastAsia="Times New Roman" w:hAnsi="Times New Roman" w:cs="Times New Roman"/>
            <w:i/>
            <w:iCs/>
            <w:color w:val="0000FF"/>
            <w:sz w:val="24"/>
            <w:szCs w:val="24"/>
            <w:u w:val="single"/>
            <w:lang w:eastAsia="it-IT"/>
          </w:rPr>
          <w:t>Arti figurative</w:t>
        </w:r>
      </w:hyperlink>
    </w:p>
    <w:p w:rsidR="00A85239" w:rsidRPr="00A85239" w:rsidRDefault="00A85239" w:rsidP="00A8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 w:history="1">
        <w:r w:rsidRPr="00A85239">
          <w:rPr>
            <w:rFonts w:ascii="Times New Roman" w:eastAsia="Times New Roman" w:hAnsi="Times New Roman" w:cs="Times New Roman"/>
            <w:i/>
            <w:iCs/>
            <w:color w:val="0000FF"/>
            <w:sz w:val="24"/>
            <w:szCs w:val="24"/>
            <w:u w:val="single"/>
            <w:lang w:eastAsia="it-IT"/>
          </w:rPr>
          <w:t>Architettura e ambiente</w:t>
        </w:r>
      </w:hyperlink>
    </w:p>
    <w:p w:rsidR="00A85239" w:rsidRPr="00A85239" w:rsidRDefault="00A85239" w:rsidP="00A8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 w:history="1">
        <w:r w:rsidRPr="00A85239">
          <w:rPr>
            <w:rFonts w:ascii="Times New Roman" w:eastAsia="Times New Roman" w:hAnsi="Times New Roman" w:cs="Times New Roman"/>
            <w:i/>
            <w:iCs/>
            <w:color w:val="0000FF"/>
            <w:sz w:val="24"/>
            <w:szCs w:val="24"/>
            <w:u w:val="single"/>
            <w:lang w:eastAsia="it-IT"/>
          </w:rPr>
          <w:t>Design</w:t>
        </w:r>
      </w:hyperlink>
    </w:p>
    <w:p w:rsidR="00A85239" w:rsidRPr="00A85239" w:rsidRDefault="00A85239" w:rsidP="00A8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 w:history="1">
        <w:r w:rsidRPr="00A85239">
          <w:rPr>
            <w:rFonts w:ascii="Times New Roman" w:eastAsia="Times New Roman" w:hAnsi="Times New Roman" w:cs="Times New Roman"/>
            <w:i/>
            <w:iCs/>
            <w:color w:val="0000FF"/>
            <w:sz w:val="24"/>
            <w:szCs w:val="24"/>
            <w:u w:val="single"/>
            <w:lang w:eastAsia="it-IT"/>
          </w:rPr>
          <w:t>Grafica</w:t>
        </w:r>
      </w:hyperlink>
    </w:p>
    <w:p w:rsidR="00A85239" w:rsidRPr="00A85239" w:rsidRDefault="00A85239" w:rsidP="00A8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 w:history="1">
        <w:r w:rsidRPr="00A85239">
          <w:rPr>
            <w:rFonts w:ascii="Times New Roman" w:eastAsia="Times New Roman" w:hAnsi="Times New Roman" w:cs="Times New Roman"/>
            <w:i/>
            <w:iCs/>
            <w:color w:val="0000FF"/>
            <w:sz w:val="24"/>
            <w:szCs w:val="24"/>
            <w:u w:val="single"/>
            <w:lang w:eastAsia="it-IT"/>
          </w:rPr>
          <w:t>Scenografia</w:t>
        </w:r>
      </w:hyperlink>
    </w:p>
    <w:p w:rsidR="00A85239" w:rsidRPr="00A85239" w:rsidRDefault="00A85239" w:rsidP="00A85239">
      <w:pPr>
        <w:spacing w:after="0" w:line="240" w:lineRule="auto"/>
        <w:rPr>
          <w:rFonts w:ascii="Times New Roman" w:eastAsia="Times New Roman" w:hAnsi="Times New Roman" w:cs="Times New Roman"/>
          <w:sz w:val="24"/>
          <w:szCs w:val="24"/>
          <w:lang w:eastAsia="it-IT"/>
        </w:rPr>
      </w:pPr>
      <w:r w:rsidRPr="00A85239">
        <w:rPr>
          <w:rFonts w:ascii="Times New Roman" w:eastAsia="Times New Roman" w:hAnsi="Times New Roman" w:cs="Times New Roman"/>
          <w:i/>
          <w:iCs/>
          <w:sz w:val="24"/>
          <w:szCs w:val="24"/>
          <w:lang w:eastAsia="it-IT"/>
        </w:rPr>
        <w:t xml:space="preserve">I </w:t>
      </w:r>
      <w:r>
        <w:rPr>
          <w:rFonts w:ascii="Times New Roman" w:eastAsia="Times New Roman" w:hAnsi="Times New Roman" w:cs="Times New Roman"/>
          <w:i/>
          <w:iCs/>
          <w:sz w:val="24"/>
          <w:szCs w:val="24"/>
          <w:lang w:eastAsia="it-IT"/>
        </w:rPr>
        <w:t>cinque</w:t>
      </w:r>
      <w:r w:rsidRPr="00A85239">
        <w:rPr>
          <w:rFonts w:ascii="Times New Roman" w:eastAsia="Times New Roman" w:hAnsi="Times New Roman" w:cs="Times New Roman"/>
          <w:i/>
          <w:iCs/>
          <w:sz w:val="24"/>
          <w:szCs w:val="24"/>
          <w:lang w:eastAsia="it-IT"/>
        </w:rPr>
        <w:t xml:space="preserve"> indirizzi hanno in comune il primo biennio con le stesse materie per lo stesso numero di ore, mentre si differenziano nel successivo triennio in coerenza con le caratteristiche di ciascun indirizzo.</w:t>
      </w:r>
      <w:r w:rsidRPr="00A85239">
        <w:rPr>
          <w:rFonts w:ascii="Times New Roman" w:eastAsia="Times New Roman" w:hAnsi="Times New Roman" w:cs="Times New Roman"/>
          <w:sz w:val="24"/>
          <w:szCs w:val="24"/>
          <w:lang w:eastAsia="it-IT"/>
        </w:rPr>
        <w:t xml:space="preserve"> </w:t>
      </w:r>
    </w:p>
    <w:p w:rsidR="00A85239" w:rsidRPr="00A85239" w:rsidRDefault="00A85239" w:rsidP="00A8523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A85239">
        <w:rPr>
          <w:rFonts w:ascii="Times New Roman" w:eastAsia="Times New Roman" w:hAnsi="Times New Roman" w:cs="Times New Roman"/>
          <w:b/>
          <w:bCs/>
          <w:sz w:val="24"/>
          <w:szCs w:val="24"/>
          <w:lang w:eastAsia="it-IT"/>
        </w:rPr>
        <w:t>Descrizione del Profilo Formativo</w:t>
      </w:r>
    </w:p>
    <w:p w:rsidR="00A85239" w:rsidRDefault="00A85239" w:rsidP="00A85239">
      <w:pPr>
        <w:spacing w:after="0" w:line="240" w:lineRule="auto"/>
        <w:rPr>
          <w:rFonts w:ascii="Times New Roman" w:eastAsia="Times New Roman" w:hAnsi="Times New Roman" w:cs="Times New Roman"/>
          <w:sz w:val="24"/>
          <w:szCs w:val="24"/>
          <w:lang w:eastAsia="it-IT"/>
        </w:rPr>
      </w:pPr>
      <w:r w:rsidRPr="00A85239">
        <w:rPr>
          <w:rFonts w:ascii="Times New Roman" w:eastAsia="Times New Roman" w:hAnsi="Times New Roman" w:cs="Times New Roman"/>
          <w:sz w:val="24"/>
          <w:szCs w:val="24"/>
          <w:lang w:eastAsia="it-IT"/>
        </w:rPr>
        <w:t xml:space="preserve">Il </w:t>
      </w:r>
      <w:r w:rsidRPr="00A85239">
        <w:rPr>
          <w:rFonts w:ascii="Times New Roman" w:eastAsia="Times New Roman" w:hAnsi="Times New Roman" w:cs="Times New Roman"/>
          <w:i/>
          <w:iCs/>
          <w:sz w:val="24"/>
          <w:szCs w:val="24"/>
          <w:lang w:eastAsia="it-IT"/>
        </w:rPr>
        <w:t>Liceo Artistico</w:t>
      </w:r>
      <w:r w:rsidRPr="00A85239">
        <w:rPr>
          <w:rFonts w:ascii="Times New Roman" w:eastAsia="Times New Roman" w:hAnsi="Times New Roman" w:cs="Times New Roman"/>
          <w:sz w:val="24"/>
          <w:szCs w:val="24"/>
          <w:lang w:eastAsia="it-IT"/>
        </w:rPr>
        <w:t xml:space="preserve"> affronta, in generale, </w:t>
      </w:r>
      <w:r w:rsidRPr="00A85239">
        <w:rPr>
          <w:rFonts w:ascii="Times New Roman" w:eastAsia="Times New Roman" w:hAnsi="Times New Roman" w:cs="Times New Roman"/>
          <w:b/>
          <w:bCs/>
          <w:sz w:val="24"/>
          <w:szCs w:val="24"/>
          <w:lang w:eastAsia="it-IT"/>
        </w:rPr>
        <w:t>lo studio dei</w:t>
      </w:r>
      <w:r w:rsidRPr="00A85239">
        <w:rPr>
          <w:rFonts w:ascii="Times New Roman" w:eastAsia="Times New Roman" w:hAnsi="Times New Roman" w:cs="Times New Roman"/>
          <w:sz w:val="24"/>
          <w:szCs w:val="24"/>
          <w:lang w:eastAsia="it-IT"/>
        </w:rPr>
        <w:t xml:space="preserve"> </w:t>
      </w:r>
      <w:r w:rsidRPr="00A85239">
        <w:rPr>
          <w:rFonts w:ascii="Times New Roman" w:eastAsia="Times New Roman" w:hAnsi="Times New Roman" w:cs="Times New Roman"/>
          <w:b/>
          <w:bCs/>
          <w:sz w:val="24"/>
          <w:szCs w:val="24"/>
          <w:lang w:eastAsia="it-IT"/>
        </w:rPr>
        <w:t>fenomeni estetici e della pratica artistica</w:t>
      </w:r>
      <w:r w:rsidRPr="00A85239">
        <w:rPr>
          <w:rFonts w:ascii="Times New Roman" w:eastAsia="Times New Roman" w:hAnsi="Times New Roman" w:cs="Times New Roman"/>
          <w:sz w:val="24"/>
          <w:szCs w:val="24"/>
          <w:lang w:eastAsia="it-IT"/>
        </w:rPr>
        <w:t xml:space="preserve">, favorendo la comprensione dei metodi della ricerca e della produzione artistica, la relativa </w:t>
      </w:r>
      <w:r w:rsidRPr="00A85239">
        <w:rPr>
          <w:rFonts w:ascii="Times New Roman" w:eastAsia="Times New Roman" w:hAnsi="Times New Roman" w:cs="Times New Roman"/>
          <w:b/>
          <w:bCs/>
          <w:sz w:val="24"/>
          <w:szCs w:val="24"/>
          <w:lang w:eastAsia="it-IT"/>
        </w:rPr>
        <w:t>padronanza di linguaggi e tecniche</w:t>
      </w:r>
      <w:r w:rsidRPr="00A85239">
        <w:rPr>
          <w:rFonts w:ascii="Times New Roman" w:eastAsia="Times New Roman" w:hAnsi="Times New Roman" w:cs="Times New Roman"/>
          <w:sz w:val="24"/>
          <w:szCs w:val="24"/>
          <w:lang w:eastAsia="it-IT"/>
        </w:rPr>
        <w:t xml:space="preserve"> e la </w:t>
      </w:r>
      <w:r w:rsidRPr="00A85239">
        <w:rPr>
          <w:rFonts w:ascii="Times New Roman" w:eastAsia="Times New Roman" w:hAnsi="Times New Roman" w:cs="Times New Roman"/>
          <w:b/>
          <w:bCs/>
          <w:sz w:val="24"/>
          <w:szCs w:val="24"/>
          <w:lang w:eastAsia="it-IT"/>
        </w:rPr>
        <w:t>conoscenza del patrimonio artistico nel suo contesto storico e culturale</w:t>
      </w:r>
      <w:r w:rsidRPr="00A85239">
        <w:rPr>
          <w:rFonts w:ascii="Times New Roman" w:eastAsia="Times New Roman" w:hAnsi="Times New Roman" w:cs="Times New Roman"/>
          <w:sz w:val="24"/>
          <w:szCs w:val="24"/>
          <w:lang w:eastAsia="it-IT"/>
        </w:rPr>
        <w:t>, per coglierne pienamente la presenza e il valore nella società odierna.</w:t>
      </w:r>
      <w:r w:rsidRPr="00A85239">
        <w:rPr>
          <w:rFonts w:ascii="Times New Roman" w:eastAsia="Times New Roman" w:hAnsi="Times New Roman" w:cs="Times New Roman"/>
          <w:sz w:val="24"/>
          <w:szCs w:val="24"/>
          <w:lang w:eastAsia="it-IT"/>
        </w:rPr>
        <w:br/>
      </w:r>
      <w:r w:rsidRPr="00A85239">
        <w:rPr>
          <w:rFonts w:ascii="Times New Roman" w:eastAsia="Times New Roman" w:hAnsi="Times New Roman" w:cs="Times New Roman"/>
          <w:sz w:val="24"/>
          <w:szCs w:val="24"/>
          <w:lang w:eastAsia="it-IT"/>
        </w:rPr>
        <w:br/>
      </w:r>
    </w:p>
    <w:p w:rsidR="00A85239" w:rsidRDefault="00A85239" w:rsidP="00A85239">
      <w:pPr>
        <w:spacing w:after="0" w:line="240" w:lineRule="auto"/>
        <w:rPr>
          <w:rFonts w:ascii="Times New Roman" w:eastAsia="Times New Roman" w:hAnsi="Times New Roman" w:cs="Times New Roman"/>
          <w:sz w:val="24"/>
          <w:szCs w:val="24"/>
          <w:lang w:eastAsia="it-IT"/>
        </w:rPr>
      </w:pPr>
    </w:p>
    <w:p w:rsidR="00A85239" w:rsidRDefault="00A85239" w:rsidP="00A85239">
      <w:pPr>
        <w:spacing w:after="0" w:line="240" w:lineRule="auto"/>
        <w:rPr>
          <w:rFonts w:ascii="Times New Roman" w:eastAsia="Times New Roman" w:hAnsi="Times New Roman" w:cs="Times New Roman"/>
          <w:sz w:val="24"/>
          <w:szCs w:val="24"/>
          <w:lang w:eastAsia="it-IT"/>
        </w:rPr>
      </w:pPr>
    </w:p>
    <w:p w:rsidR="00A85239" w:rsidRDefault="00A85239" w:rsidP="00A85239">
      <w:pPr>
        <w:spacing w:after="0" w:line="240" w:lineRule="auto"/>
        <w:rPr>
          <w:rFonts w:ascii="Times New Roman" w:eastAsia="Times New Roman" w:hAnsi="Times New Roman" w:cs="Times New Roman"/>
          <w:sz w:val="24"/>
          <w:szCs w:val="24"/>
          <w:lang w:eastAsia="it-IT"/>
        </w:rPr>
      </w:pPr>
    </w:p>
    <w:p w:rsidR="00A85239" w:rsidRDefault="00A85239" w:rsidP="00A85239">
      <w:pPr>
        <w:spacing w:after="0" w:line="240" w:lineRule="auto"/>
        <w:rPr>
          <w:rFonts w:ascii="Times New Roman" w:eastAsia="Times New Roman" w:hAnsi="Times New Roman" w:cs="Times New Roman"/>
          <w:sz w:val="24"/>
          <w:szCs w:val="24"/>
          <w:lang w:eastAsia="it-IT"/>
        </w:rPr>
      </w:pPr>
    </w:p>
    <w:sectPr w:rsidR="00A85239" w:rsidSect="004E3C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rnette">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5F05"/>
    <w:multiLevelType w:val="multilevel"/>
    <w:tmpl w:val="2F2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B1E37"/>
    <w:multiLevelType w:val="multilevel"/>
    <w:tmpl w:val="BE6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D7EF4"/>
    <w:multiLevelType w:val="multilevel"/>
    <w:tmpl w:val="479E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5239"/>
    <w:rsid w:val="000521FE"/>
    <w:rsid w:val="004E3C60"/>
    <w:rsid w:val="00A824A0"/>
    <w:rsid w:val="00A85239"/>
    <w:rsid w:val="00BD5843"/>
    <w:rsid w:val="00F26A65"/>
    <w:rsid w:val="00F911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C60"/>
  </w:style>
  <w:style w:type="paragraph" w:styleId="Titolo4">
    <w:name w:val="heading 4"/>
    <w:basedOn w:val="Normale"/>
    <w:link w:val="Titolo4Carattere"/>
    <w:uiPriority w:val="9"/>
    <w:qFormat/>
    <w:rsid w:val="00A8523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85239"/>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A85239"/>
    <w:rPr>
      <w:i/>
      <w:iCs/>
    </w:rPr>
  </w:style>
  <w:style w:type="character" w:styleId="Collegamentoipertestuale">
    <w:name w:val="Hyperlink"/>
    <w:basedOn w:val="Carpredefinitoparagrafo"/>
    <w:uiPriority w:val="99"/>
    <w:semiHidden/>
    <w:unhideWhenUsed/>
    <w:rsid w:val="00A85239"/>
    <w:rPr>
      <w:color w:val="0000FF"/>
      <w:u w:val="single"/>
    </w:rPr>
  </w:style>
  <w:style w:type="character" w:styleId="Enfasigrassetto">
    <w:name w:val="Strong"/>
    <w:basedOn w:val="Carpredefinitoparagrafo"/>
    <w:uiPriority w:val="22"/>
    <w:qFormat/>
    <w:rsid w:val="00A85239"/>
    <w:rPr>
      <w:b/>
      <w:bCs/>
    </w:rPr>
  </w:style>
  <w:style w:type="paragraph" w:styleId="Testofumetto">
    <w:name w:val="Balloon Text"/>
    <w:basedOn w:val="Normale"/>
    <w:link w:val="TestofumettoCarattere"/>
    <w:uiPriority w:val="99"/>
    <w:semiHidden/>
    <w:unhideWhenUsed/>
    <w:rsid w:val="00A852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5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617183">
      <w:bodyDiv w:val="1"/>
      <w:marLeft w:val="0"/>
      <w:marRight w:val="0"/>
      <w:marTop w:val="0"/>
      <w:marBottom w:val="0"/>
      <w:divBdr>
        <w:top w:val="none" w:sz="0" w:space="0" w:color="auto"/>
        <w:left w:val="none" w:sz="0" w:space="0" w:color="auto"/>
        <w:bottom w:val="none" w:sz="0" w:space="0" w:color="auto"/>
        <w:right w:val="none" w:sz="0" w:space="0" w:color="auto"/>
      </w:divBdr>
      <w:divsChild>
        <w:div w:id="1103186998">
          <w:marLeft w:val="0"/>
          <w:marRight w:val="0"/>
          <w:marTop w:val="0"/>
          <w:marBottom w:val="0"/>
          <w:divBdr>
            <w:top w:val="none" w:sz="0" w:space="0" w:color="auto"/>
            <w:left w:val="none" w:sz="0" w:space="0" w:color="auto"/>
            <w:bottom w:val="none" w:sz="0" w:space="0" w:color="auto"/>
            <w:right w:val="none" w:sz="0" w:space="0" w:color="auto"/>
          </w:divBdr>
        </w:div>
        <w:div w:id="1427188346">
          <w:marLeft w:val="0"/>
          <w:marRight w:val="0"/>
          <w:marTop w:val="0"/>
          <w:marBottom w:val="0"/>
          <w:divBdr>
            <w:top w:val="none" w:sz="0" w:space="0" w:color="auto"/>
            <w:left w:val="none" w:sz="0" w:space="0" w:color="auto"/>
            <w:bottom w:val="none" w:sz="0" w:space="0" w:color="auto"/>
            <w:right w:val="none" w:sz="0" w:space="0" w:color="auto"/>
          </w:divBdr>
          <w:divsChild>
            <w:div w:id="1218781844">
              <w:marLeft w:val="0"/>
              <w:marRight w:val="0"/>
              <w:marTop w:val="0"/>
              <w:marBottom w:val="0"/>
              <w:divBdr>
                <w:top w:val="none" w:sz="0" w:space="0" w:color="auto"/>
                <w:left w:val="none" w:sz="0" w:space="0" w:color="auto"/>
                <w:bottom w:val="none" w:sz="0" w:space="0" w:color="auto"/>
                <w:right w:val="none" w:sz="0" w:space="0" w:color="auto"/>
              </w:divBdr>
            </w:div>
            <w:div w:id="1090614132">
              <w:marLeft w:val="0"/>
              <w:marRight w:val="0"/>
              <w:marTop w:val="0"/>
              <w:marBottom w:val="0"/>
              <w:divBdr>
                <w:top w:val="none" w:sz="0" w:space="0" w:color="auto"/>
                <w:left w:val="none" w:sz="0" w:space="0" w:color="auto"/>
                <w:bottom w:val="none" w:sz="0" w:space="0" w:color="auto"/>
                <w:right w:val="none" w:sz="0" w:space="0" w:color="auto"/>
              </w:divBdr>
              <w:divsChild>
                <w:div w:id="6044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8025">
          <w:marLeft w:val="0"/>
          <w:marRight w:val="0"/>
          <w:marTop w:val="0"/>
          <w:marBottom w:val="0"/>
          <w:divBdr>
            <w:top w:val="none" w:sz="0" w:space="0" w:color="auto"/>
            <w:left w:val="none" w:sz="0" w:space="0" w:color="auto"/>
            <w:bottom w:val="none" w:sz="0" w:space="0" w:color="auto"/>
            <w:right w:val="none" w:sz="0" w:space="0" w:color="auto"/>
          </w:divBdr>
          <w:divsChild>
            <w:div w:id="399909491">
              <w:marLeft w:val="0"/>
              <w:marRight w:val="0"/>
              <w:marTop w:val="0"/>
              <w:marBottom w:val="0"/>
              <w:divBdr>
                <w:top w:val="none" w:sz="0" w:space="0" w:color="auto"/>
                <w:left w:val="none" w:sz="0" w:space="0" w:color="auto"/>
                <w:bottom w:val="none" w:sz="0" w:space="0" w:color="auto"/>
                <w:right w:val="none" w:sz="0" w:space="0" w:color="auto"/>
              </w:divBdr>
            </w:div>
            <w:div w:id="1418672263">
              <w:marLeft w:val="0"/>
              <w:marRight w:val="0"/>
              <w:marTop w:val="0"/>
              <w:marBottom w:val="0"/>
              <w:divBdr>
                <w:top w:val="none" w:sz="0" w:space="0" w:color="auto"/>
                <w:left w:val="none" w:sz="0" w:space="0" w:color="auto"/>
                <w:bottom w:val="none" w:sz="0" w:space="0" w:color="auto"/>
                <w:right w:val="none" w:sz="0" w:space="0" w:color="auto"/>
              </w:divBdr>
              <w:divsChild>
                <w:div w:id="5697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1359">
          <w:marLeft w:val="0"/>
          <w:marRight w:val="0"/>
          <w:marTop w:val="0"/>
          <w:marBottom w:val="0"/>
          <w:divBdr>
            <w:top w:val="none" w:sz="0" w:space="0" w:color="auto"/>
            <w:left w:val="none" w:sz="0" w:space="0" w:color="auto"/>
            <w:bottom w:val="none" w:sz="0" w:space="0" w:color="auto"/>
            <w:right w:val="none" w:sz="0" w:space="0" w:color="auto"/>
          </w:divBdr>
        </w:div>
        <w:div w:id="1076130737">
          <w:marLeft w:val="0"/>
          <w:marRight w:val="0"/>
          <w:marTop w:val="0"/>
          <w:marBottom w:val="0"/>
          <w:divBdr>
            <w:top w:val="none" w:sz="0" w:space="0" w:color="auto"/>
            <w:left w:val="none" w:sz="0" w:space="0" w:color="auto"/>
            <w:bottom w:val="none" w:sz="0" w:space="0" w:color="auto"/>
            <w:right w:val="none" w:sz="0" w:space="0" w:color="auto"/>
          </w:divBdr>
        </w:div>
        <w:div w:id="2134443488">
          <w:marLeft w:val="0"/>
          <w:marRight w:val="0"/>
          <w:marTop w:val="0"/>
          <w:marBottom w:val="0"/>
          <w:divBdr>
            <w:top w:val="none" w:sz="0" w:space="0" w:color="auto"/>
            <w:left w:val="none" w:sz="0" w:space="0" w:color="auto"/>
            <w:bottom w:val="none" w:sz="0" w:space="0" w:color="auto"/>
            <w:right w:val="none" w:sz="0" w:space="0" w:color="auto"/>
          </w:divBdr>
          <w:divsChild>
            <w:div w:id="123546640">
              <w:marLeft w:val="0"/>
              <w:marRight w:val="0"/>
              <w:marTop w:val="0"/>
              <w:marBottom w:val="0"/>
              <w:divBdr>
                <w:top w:val="none" w:sz="0" w:space="0" w:color="auto"/>
                <w:left w:val="none" w:sz="0" w:space="0" w:color="auto"/>
                <w:bottom w:val="none" w:sz="0" w:space="0" w:color="auto"/>
                <w:right w:val="none" w:sz="0" w:space="0" w:color="auto"/>
              </w:divBdr>
            </w:div>
          </w:divsChild>
        </w:div>
        <w:div w:id="2095856872">
          <w:marLeft w:val="0"/>
          <w:marRight w:val="0"/>
          <w:marTop w:val="0"/>
          <w:marBottom w:val="0"/>
          <w:divBdr>
            <w:top w:val="none" w:sz="0" w:space="0" w:color="auto"/>
            <w:left w:val="none" w:sz="0" w:space="0" w:color="auto"/>
            <w:bottom w:val="none" w:sz="0" w:space="0" w:color="auto"/>
            <w:right w:val="none" w:sz="0" w:space="0" w:color="auto"/>
          </w:divBdr>
        </w:div>
        <w:div w:id="2044090837">
          <w:marLeft w:val="0"/>
          <w:marRight w:val="0"/>
          <w:marTop w:val="0"/>
          <w:marBottom w:val="0"/>
          <w:divBdr>
            <w:top w:val="none" w:sz="0" w:space="0" w:color="auto"/>
            <w:left w:val="none" w:sz="0" w:space="0" w:color="auto"/>
            <w:bottom w:val="none" w:sz="0" w:space="0" w:color="auto"/>
            <w:right w:val="none" w:sz="0" w:space="0" w:color="auto"/>
          </w:divBdr>
          <w:divsChild>
            <w:div w:id="1236552976">
              <w:marLeft w:val="0"/>
              <w:marRight w:val="0"/>
              <w:marTop w:val="0"/>
              <w:marBottom w:val="0"/>
              <w:divBdr>
                <w:top w:val="none" w:sz="0" w:space="0" w:color="auto"/>
                <w:left w:val="none" w:sz="0" w:space="0" w:color="auto"/>
                <w:bottom w:val="none" w:sz="0" w:space="0" w:color="auto"/>
                <w:right w:val="none" w:sz="0" w:space="0" w:color="auto"/>
              </w:divBdr>
              <w:divsChild>
                <w:div w:id="721370871">
                  <w:marLeft w:val="0"/>
                  <w:marRight w:val="0"/>
                  <w:marTop w:val="0"/>
                  <w:marBottom w:val="0"/>
                  <w:divBdr>
                    <w:top w:val="none" w:sz="0" w:space="0" w:color="auto"/>
                    <w:left w:val="none" w:sz="0" w:space="0" w:color="auto"/>
                    <w:bottom w:val="none" w:sz="0" w:space="0" w:color="auto"/>
                    <w:right w:val="none" w:sz="0" w:space="0" w:color="auto"/>
                  </w:divBdr>
                </w:div>
                <w:div w:id="945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olaterzamedia.provincia.cremona.it/it-it/corsi/scheda-corso/1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polaterzamedia.provincia.cremona.it/it-it/corsi/scheda-corso/1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opolaterzamedia.provincia.cremona.it/it-it/corsi/scheda-corso/165" TargetMode="External"/><Relationship Id="rId5" Type="http://schemas.openxmlformats.org/officeDocument/2006/relationships/image" Target="media/image1.jpeg"/><Relationship Id="rId10" Type="http://schemas.openxmlformats.org/officeDocument/2006/relationships/hyperlink" Target="http://www.dopolaterzamedia.provincia.cremona.it/it-it/corsi/scheda-corso/168" TargetMode="External"/><Relationship Id="rId4" Type="http://schemas.openxmlformats.org/officeDocument/2006/relationships/webSettings" Target="webSettings.xml"/><Relationship Id="rId9" Type="http://schemas.openxmlformats.org/officeDocument/2006/relationships/hyperlink" Target="http://www.dopolaterzamedia.provincia.cremona.it/it-it/corsi/scheda-corso/1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2021-05-17T05:15:00Z</dcterms:created>
  <dcterms:modified xsi:type="dcterms:W3CDTF">2021-05-17T05:22:00Z</dcterms:modified>
</cp:coreProperties>
</file>